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8804" w:type="dxa"/>
        <w:tblLayout w:type="fixed"/>
        <w:tblLook w:val="04A0" w:firstRow="1" w:lastRow="0" w:firstColumn="1" w:lastColumn="0" w:noHBand="0" w:noVBand="1"/>
      </w:tblPr>
      <w:tblGrid>
        <w:gridCol w:w="6"/>
        <w:gridCol w:w="5756"/>
        <w:gridCol w:w="6"/>
        <w:gridCol w:w="1373"/>
        <w:gridCol w:w="6"/>
        <w:gridCol w:w="1651"/>
        <w:gridCol w:w="6"/>
      </w:tblGrid>
      <w:tr w:rsidR="001D4FAC" w:rsidRPr="00044D77" w:rsidTr="00850A51">
        <w:trPr>
          <w:gridBefore w:val="1"/>
          <w:wBefore w:w="6" w:type="dxa"/>
          <w:trHeight w:val="900"/>
        </w:trPr>
        <w:tc>
          <w:tcPr>
            <w:tcW w:w="5762" w:type="dxa"/>
            <w:gridSpan w:val="2"/>
            <w:shd w:val="clear" w:color="auto" w:fill="F2F2F2" w:themeFill="background1" w:themeFillShade="F2"/>
            <w:vAlign w:val="center"/>
            <w:hideMark/>
          </w:tcPr>
          <w:p w:rsidR="001D4FAC" w:rsidRPr="00044D77" w:rsidRDefault="001D4FAC" w:rsidP="00850A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379" w:type="dxa"/>
            <w:gridSpan w:val="2"/>
            <w:shd w:val="clear" w:color="auto" w:fill="F2F2F2" w:themeFill="background1" w:themeFillShade="F2"/>
            <w:hideMark/>
          </w:tcPr>
          <w:p w:rsidR="001D4FAC" w:rsidRPr="00044D77" w:rsidRDefault="001D4FAC" w:rsidP="00850A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Единица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измерения</w:t>
            </w:r>
            <w:proofErr w:type="spellEnd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657" w:type="dxa"/>
            <w:gridSpan w:val="2"/>
            <w:shd w:val="clear" w:color="auto" w:fill="F2F2F2" w:themeFill="background1" w:themeFillShade="F2"/>
            <w:hideMark/>
          </w:tcPr>
          <w:p w:rsidR="001D4FAC" w:rsidRPr="00044D77" w:rsidRDefault="001D4FAC" w:rsidP="00850A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44D77">
              <w:rPr>
                <w:rFonts w:cstheme="minorHAnsi"/>
                <w:b/>
                <w:bCs/>
                <w:sz w:val="18"/>
                <w:szCs w:val="20"/>
              </w:rPr>
              <w:t>Стоимость единицы в месяц</w:t>
            </w:r>
            <w:r w:rsidRPr="00044D77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</w:rPr>
              <w:t>, руб. без НДС</w:t>
            </w:r>
          </w:p>
        </w:tc>
      </w:tr>
      <w:tr w:rsidR="001D4FAC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288"/>
        </w:trPr>
        <w:tc>
          <w:tcPr>
            <w:tcW w:w="8798" w:type="dxa"/>
            <w:gridSpan w:val="6"/>
            <w:shd w:val="clear" w:color="auto" w:fill="F2F2F2" w:themeFill="background1" w:themeFillShade="F2"/>
            <w:hideMark/>
          </w:tcPr>
          <w:p w:rsidR="001D4FAC" w:rsidRPr="00044D77" w:rsidRDefault="001D4FAC" w:rsidP="00850A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4D77">
              <w:rPr>
                <w:rFonts w:cstheme="minorHAnsi"/>
                <w:b/>
                <w:bCs/>
                <w:sz w:val="20"/>
                <w:szCs w:val="20"/>
              </w:rPr>
              <w:t xml:space="preserve">Виртуальный ЦОД. </w:t>
            </w:r>
            <w:proofErr w:type="spellStart"/>
            <w:r w:rsidRPr="00044D77">
              <w:rPr>
                <w:rFonts w:cstheme="minorHAnsi"/>
                <w:b/>
                <w:bCs/>
                <w:sz w:val="20"/>
                <w:szCs w:val="20"/>
              </w:rPr>
              <w:t>Enterprise</w:t>
            </w:r>
            <w:proofErr w:type="spellEnd"/>
            <w:r w:rsidRPr="00044D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4D77">
              <w:rPr>
                <w:rFonts w:cstheme="minorHAnsi"/>
                <w:b/>
                <w:bCs/>
                <w:sz w:val="20"/>
                <w:szCs w:val="20"/>
              </w:rPr>
              <w:t>Cloud</w:t>
            </w:r>
            <w:proofErr w:type="spellEnd"/>
          </w:p>
        </w:tc>
      </w:tr>
      <w:tr w:rsidR="001D4FAC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Виртуальный процессор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hideMark/>
          </w:tcPr>
          <w:p w:rsidR="001D4FAC" w:rsidRPr="00044D77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805,00</w:t>
            </w:r>
          </w:p>
        </w:tc>
      </w:tr>
      <w:tr w:rsidR="001D4FAC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Виртуальная память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ГБ</w:t>
            </w:r>
          </w:p>
        </w:tc>
        <w:tc>
          <w:tcPr>
            <w:tcW w:w="1657" w:type="dxa"/>
            <w:gridSpan w:val="2"/>
            <w:hideMark/>
          </w:tcPr>
          <w:p w:rsidR="001D4FAC" w:rsidRPr="00044D77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603,75</w:t>
            </w:r>
          </w:p>
        </w:tc>
      </w:tr>
      <w:tr w:rsidR="001D4FAC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Виртуальное дисковое пространство HDD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ГБ</w:t>
            </w:r>
          </w:p>
        </w:tc>
        <w:tc>
          <w:tcPr>
            <w:tcW w:w="1657" w:type="dxa"/>
            <w:gridSpan w:val="2"/>
            <w:hideMark/>
          </w:tcPr>
          <w:p w:rsidR="001D4FAC" w:rsidRPr="00044D77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7,62</w:t>
            </w:r>
          </w:p>
        </w:tc>
      </w:tr>
      <w:tr w:rsidR="001D4FAC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Виртуальное дисковое пространство SSD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ГБ</w:t>
            </w:r>
          </w:p>
        </w:tc>
        <w:tc>
          <w:tcPr>
            <w:tcW w:w="1657" w:type="dxa"/>
            <w:gridSpan w:val="2"/>
            <w:hideMark/>
          </w:tcPr>
          <w:p w:rsidR="001D4FAC" w:rsidRPr="00044D77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22,96</w:t>
            </w:r>
          </w:p>
        </w:tc>
      </w:tr>
      <w:tr w:rsidR="001D4FAC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153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 xml:space="preserve">Виртуальное дисковое пространство SSD </w:t>
            </w:r>
            <w:proofErr w:type="gramStart"/>
            <w:r w:rsidRPr="00044D77">
              <w:rPr>
                <w:rFonts w:cstheme="minorHAnsi"/>
                <w:sz w:val="20"/>
                <w:szCs w:val="20"/>
              </w:rPr>
              <w:t>дополнительные</w:t>
            </w:r>
            <w:proofErr w:type="gramEnd"/>
            <w:r w:rsidRPr="00044D77">
              <w:rPr>
                <w:rFonts w:cstheme="minorHAnsi"/>
                <w:sz w:val="20"/>
                <w:szCs w:val="20"/>
              </w:rPr>
              <w:t xml:space="preserve"> 1000 IOPS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hideMark/>
          </w:tcPr>
          <w:p w:rsidR="001D4FAC" w:rsidRPr="00044D77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3 737,50</w:t>
            </w:r>
          </w:p>
        </w:tc>
      </w:tr>
      <w:tr w:rsidR="001D4FAC" w:rsidRPr="00044D77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24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Виртуальное дисковое пространство для резервного копирования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ГБ</w:t>
            </w:r>
          </w:p>
        </w:tc>
        <w:tc>
          <w:tcPr>
            <w:tcW w:w="1657" w:type="dxa"/>
            <w:gridSpan w:val="2"/>
            <w:hideMark/>
          </w:tcPr>
          <w:p w:rsidR="001D4FAC" w:rsidRPr="00044D77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7,62</w:t>
            </w:r>
          </w:p>
        </w:tc>
      </w:tr>
      <w:tr w:rsidR="001D4FAC" w:rsidRPr="007D41C2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Резервное копирование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ВМ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7D41C2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41C2">
              <w:rPr>
                <w:rFonts w:ascii="Calibri" w:hAnsi="Calibri" w:cs="Calibri"/>
                <w:color w:val="000000"/>
                <w:sz w:val="20"/>
                <w:szCs w:val="20"/>
              </w:rPr>
              <w:t>1 771,00</w:t>
            </w:r>
          </w:p>
        </w:tc>
        <w:bookmarkStart w:id="0" w:name="_GoBack"/>
        <w:bookmarkEnd w:id="0"/>
      </w:tr>
      <w:tr w:rsidR="001D4FAC" w:rsidRPr="007D41C2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Внешний IP-адрес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7D41C2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41C2">
              <w:rPr>
                <w:rFonts w:ascii="Calibri" w:hAnsi="Calibri" w:cs="Calibri"/>
                <w:color w:val="000000"/>
                <w:sz w:val="20"/>
                <w:szCs w:val="20"/>
              </w:rPr>
              <w:t>316,25</w:t>
            </w:r>
          </w:p>
        </w:tc>
      </w:tr>
      <w:tr w:rsidR="001D4FAC" w:rsidRPr="007D41C2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Выделенная сеть на 8 IP v4 адресов (5 полезных)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7D41C2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41C2">
              <w:rPr>
                <w:rFonts w:ascii="Calibri" w:hAnsi="Calibri" w:cs="Calibri"/>
                <w:color w:val="000000"/>
                <w:sz w:val="20"/>
                <w:szCs w:val="20"/>
              </w:rPr>
              <w:t>2 530,00</w:t>
            </w:r>
          </w:p>
        </w:tc>
      </w:tr>
      <w:tr w:rsidR="001D4FAC" w:rsidRPr="007D41C2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Выделенная сеть на 16 IP v4 адресов (13 полезных)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7D41C2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41C2">
              <w:rPr>
                <w:rFonts w:ascii="Calibri" w:hAnsi="Calibri" w:cs="Calibri"/>
                <w:color w:val="000000"/>
                <w:sz w:val="20"/>
                <w:szCs w:val="20"/>
              </w:rPr>
              <w:t>5 060,00</w:t>
            </w:r>
          </w:p>
        </w:tc>
      </w:tr>
      <w:tr w:rsidR="001D4FAC" w:rsidRPr="007D41C2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Выделенная сеть на 32 IP v4 адресов (29 полезных)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7D41C2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41C2">
              <w:rPr>
                <w:rFonts w:ascii="Calibri" w:hAnsi="Calibri" w:cs="Calibri"/>
                <w:color w:val="000000"/>
                <w:sz w:val="20"/>
                <w:szCs w:val="20"/>
              </w:rPr>
              <w:t>10 120,00</w:t>
            </w:r>
          </w:p>
        </w:tc>
      </w:tr>
      <w:tr w:rsidR="001D4FAC" w:rsidRPr="007D41C2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Выделенная сеть на 64 IP v4 адресов (61 полезных)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7D41C2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41C2">
              <w:rPr>
                <w:rFonts w:ascii="Calibri" w:hAnsi="Calibri" w:cs="Calibri"/>
                <w:color w:val="000000"/>
                <w:sz w:val="20"/>
                <w:szCs w:val="20"/>
              </w:rPr>
              <w:t>20 240,00</w:t>
            </w:r>
          </w:p>
        </w:tc>
      </w:tr>
      <w:tr w:rsidR="001D4FAC" w:rsidRPr="007D41C2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Выделенная сеть на 128 IP v4 адресов (125 полезных)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7D41C2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41C2">
              <w:rPr>
                <w:rFonts w:ascii="Calibri" w:hAnsi="Calibri" w:cs="Calibri"/>
                <w:color w:val="000000"/>
                <w:sz w:val="20"/>
                <w:szCs w:val="20"/>
              </w:rPr>
              <w:t>40 480,00</w:t>
            </w:r>
          </w:p>
        </w:tc>
      </w:tr>
      <w:tr w:rsidR="001D4FAC" w:rsidRPr="007D41C2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Выделенная сеть на 256 IP v4 адресов (253 полезных)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7D41C2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41C2">
              <w:rPr>
                <w:rFonts w:ascii="Calibri" w:hAnsi="Calibri" w:cs="Calibri"/>
                <w:color w:val="000000"/>
                <w:sz w:val="20"/>
                <w:szCs w:val="20"/>
              </w:rPr>
              <w:t>80 960,00</w:t>
            </w:r>
          </w:p>
        </w:tc>
      </w:tr>
      <w:tr w:rsidR="001D4FAC" w:rsidRPr="0085625B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 xml:space="preserve">Порт </w:t>
            </w:r>
            <w:proofErr w:type="spellStart"/>
            <w:r w:rsidRPr="00044D77">
              <w:rPr>
                <w:rFonts w:cstheme="minorHAnsi"/>
                <w:sz w:val="20"/>
                <w:szCs w:val="20"/>
              </w:rPr>
              <w:t>Ethernet</w:t>
            </w:r>
            <w:proofErr w:type="spellEnd"/>
            <w:r w:rsidRPr="00044D77">
              <w:rPr>
                <w:rFonts w:cstheme="minorHAnsi"/>
                <w:sz w:val="20"/>
                <w:szCs w:val="20"/>
              </w:rPr>
              <w:t xml:space="preserve"> 10Gbit/s с изоляцией на уровне L2 (</w:t>
            </w:r>
            <w:proofErr w:type="gramStart"/>
            <w:r w:rsidRPr="00044D77">
              <w:rPr>
                <w:rFonts w:cstheme="minorHAnsi"/>
                <w:sz w:val="20"/>
                <w:szCs w:val="20"/>
              </w:rPr>
              <w:t>отдельная</w:t>
            </w:r>
            <w:proofErr w:type="gramEnd"/>
            <w:r w:rsidRPr="00044D77">
              <w:rPr>
                <w:rFonts w:cstheme="minorHAnsi"/>
                <w:sz w:val="20"/>
                <w:szCs w:val="20"/>
              </w:rPr>
              <w:t xml:space="preserve"> VLAN)</w:t>
            </w:r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85625B" w:rsidRDefault="001D4FAC" w:rsidP="00850A51">
            <w:pPr>
              <w:jc w:val="right"/>
              <w:rPr>
                <w:rFonts w:cstheme="minorHAnsi"/>
                <w:sz w:val="20"/>
                <w:szCs w:val="20"/>
              </w:rPr>
            </w:pPr>
            <w:r w:rsidRPr="0085625B">
              <w:rPr>
                <w:rFonts w:cstheme="minorHAnsi"/>
                <w:sz w:val="20"/>
                <w:szCs w:val="20"/>
              </w:rPr>
              <w:t>7 590,00</w:t>
            </w:r>
          </w:p>
        </w:tc>
      </w:tr>
      <w:tr w:rsidR="001D4FAC" w:rsidRPr="0085625B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132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 xml:space="preserve">Предоставление </w:t>
            </w:r>
            <w:proofErr w:type="spellStart"/>
            <w:r w:rsidRPr="00044D77">
              <w:rPr>
                <w:rFonts w:cstheme="minorHAnsi"/>
                <w:sz w:val="20"/>
                <w:szCs w:val="20"/>
              </w:rPr>
              <w:t>безлимитного</w:t>
            </w:r>
            <w:proofErr w:type="spellEnd"/>
            <w:r w:rsidRPr="00044D77">
              <w:rPr>
                <w:rFonts w:cstheme="minorHAnsi"/>
                <w:sz w:val="20"/>
                <w:szCs w:val="20"/>
              </w:rPr>
              <w:t>, резервированного доступа в интернет на гарантированной скорости 500 Мбит/</w:t>
            </w:r>
            <w:proofErr w:type="gramStart"/>
            <w:r w:rsidRPr="00044D77">
              <w:rPr>
                <w:rFonts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85625B" w:rsidRDefault="001D4FAC" w:rsidP="00850A51">
            <w:pPr>
              <w:spacing w:before="100" w:beforeAutospacing="1" w:after="100" w:afterAutospacing="1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85625B">
              <w:rPr>
                <w:rFonts w:cstheme="minorHAnsi"/>
                <w:sz w:val="20"/>
                <w:szCs w:val="20"/>
              </w:rPr>
              <w:t>65 780,00</w:t>
            </w:r>
          </w:p>
        </w:tc>
      </w:tr>
      <w:tr w:rsidR="001D4FAC" w:rsidRPr="0085625B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 xml:space="preserve">Предоставление </w:t>
            </w:r>
            <w:proofErr w:type="spellStart"/>
            <w:r w:rsidRPr="00044D77">
              <w:rPr>
                <w:rFonts w:cstheme="minorHAnsi"/>
                <w:sz w:val="20"/>
                <w:szCs w:val="20"/>
              </w:rPr>
              <w:t>безлимитного</w:t>
            </w:r>
            <w:proofErr w:type="spellEnd"/>
            <w:r w:rsidRPr="00044D77">
              <w:rPr>
                <w:rFonts w:cstheme="minorHAnsi"/>
                <w:sz w:val="20"/>
                <w:szCs w:val="20"/>
              </w:rPr>
              <w:t>, резервированного доступа в интернет на гарантированной скорости 1 Гбит/</w:t>
            </w:r>
            <w:proofErr w:type="gramStart"/>
            <w:r w:rsidRPr="00044D77">
              <w:rPr>
                <w:rFonts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85625B" w:rsidRDefault="001D4FAC" w:rsidP="00850A51">
            <w:pPr>
              <w:spacing w:before="100" w:beforeAutospacing="1" w:after="100" w:afterAutospacing="1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85625B">
              <w:rPr>
                <w:rFonts w:cstheme="minorHAnsi"/>
                <w:sz w:val="20"/>
                <w:szCs w:val="20"/>
              </w:rPr>
              <w:t>126 500,00</w:t>
            </w:r>
          </w:p>
        </w:tc>
      </w:tr>
      <w:tr w:rsidR="001D4FAC" w:rsidRPr="0085625B" w:rsidTr="00850A51">
        <w:tblPrEx>
          <w:tblLook w:val="0480" w:firstRow="0" w:lastRow="0" w:firstColumn="1" w:lastColumn="0" w:noHBand="0" w:noVBand="1"/>
        </w:tblPrEx>
        <w:trPr>
          <w:gridAfter w:val="1"/>
          <w:wAfter w:w="6" w:type="dxa"/>
          <w:trHeight w:val="64"/>
        </w:trPr>
        <w:tc>
          <w:tcPr>
            <w:tcW w:w="5762" w:type="dxa"/>
            <w:gridSpan w:val="2"/>
            <w:hideMark/>
          </w:tcPr>
          <w:p w:rsidR="001D4FAC" w:rsidRPr="00044D77" w:rsidRDefault="001D4FAC" w:rsidP="00850A51">
            <w:pPr>
              <w:ind w:left="165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 xml:space="preserve">Предоставление </w:t>
            </w:r>
            <w:proofErr w:type="spellStart"/>
            <w:r w:rsidRPr="00044D77">
              <w:rPr>
                <w:rFonts w:cstheme="minorHAnsi"/>
                <w:sz w:val="20"/>
                <w:szCs w:val="20"/>
              </w:rPr>
              <w:t>безлимитного</w:t>
            </w:r>
            <w:proofErr w:type="spellEnd"/>
            <w:r w:rsidRPr="00044D77">
              <w:rPr>
                <w:rFonts w:cstheme="minorHAnsi"/>
                <w:sz w:val="20"/>
                <w:szCs w:val="20"/>
              </w:rPr>
              <w:t>, резервированного доступа в интернет на гарантированной скорости 10 Гбит/</w:t>
            </w:r>
            <w:proofErr w:type="gramStart"/>
            <w:r w:rsidRPr="00044D77">
              <w:rPr>
                <w:rFonts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79" w:type="dxa"/>
            <w:gridSpan w:val="2"/>
            <w:hideMark/>
          </w:tcPr>
          <w:p w:rsidR="001D4FAC" w:rsidRPr="00044D77" w:rsidRDefault="001D4FAC" w:rsidP="00850A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D77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657" w:type="dxa"/>
            <w:gridSpan w:val="2"/>
            <w:vAlign w:val="center"/>
            <w:hideMark/>
          </w:tcPr>
          <w:p w:rsidR="001D4FAC" w:rsidRPr="0085625B" w:rsidRDefault="001D4FAC" w:rsidP="00850A51">
            <w:pPr>
              <w:spacing w:before="100" w:beforeAutospacing="1" w:after="100" w:afterAutospacing="1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85625B">
              <w:rPr>
                <w:rFonts w:cstheme="minorHAnsi"/>
                <w:sz w:val="20"/>
                <w:szCs w:val="20"/>
              </w:rPr>
              <w:t>442 750,00</w:t>
            </w:r>
          </w:p>
        </w:tc>
      </w:tr>
    </w:tbl>
    <w:p w:rsidR="001768CF" w:rsidRPr="001D4FAC" w:rsidRDefault="001D4FAC" w:rsidP="001D4FAC"/>
    <w:sectPr w:rsidR="001768CF" w:rsidRPr="001D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12"/>
    <w:rsid w:val="001D4FAC"/>
    <w:rsid w:val="002E6D04"/>
    <w:rsid w:val="00B838E7"/>
    <w:rsid w:val="00E73E12"/>
    <w:rsid w:val="00E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73E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D4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73E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D4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Владислав Андреевич</dc:creator>
  <cp:lastModifiedBy>Круглов Владислав Андреевич</cp:lastModifiedBy>
  <cp:revision>2</cp:revision>
  <dcterms:created xsi:type="dcterms:W3CDTF">2023-04-17T09:06:00Z</dcterms:created>
  <dcterms:modified xsi:type="dcterms:W3CDTF">2023-04-17T09:06:00Z</dcterms:modified>
</cp:coreProperties>
</file>